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4C442" w14:textId="54C9A785" w:rsidR="00573C56" w:rsidRDefault="00573C56">
      <w:r>
        <w:rPr>
          <w:noProof/>
        </w:rPr>
        <w:drawing>
          <wp:anchor distT="0" distB="0" distL="114300" distR="114300" simplePos="0" relativeHeight="251658240" behindDoc="0" locked="0" layoutInCell="1" allowOverlap="1" wp14:anchorId="572C7A59" wp14:editId="467689C3">
            <wp:simplePos x="0" y="0"/>
            <wp:positionH relativeFrom="column">
              <wp:posOffset>-101600</wp:posOffset>
            </wp:positionH>
            <wp:positionV relativeFrom="paragraph">
              <wp:posOffset>0</wp:posOffset>
            </wp:positionV>
            <wp:extent cx="749300" cy="760730"/>
            <wp:effectExtent l="0" t="0" r="0" b="1270"/>
            <wp:wrapSquare wrapText="bothSides"/>
            <wp:docPr id="341253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53668" name="Picture 341253668"/>
                    <pic:cNvPicPr/>
                  </pic:nvPicPr>
                  <pic:blipFill>
                    <a:blip r:embed="rId4">
                      <a:extLst>
                        <a:ext uri="{28A0092B-C50C-407E-A947-70E740481C1C}">
                          <a14:useLocalDpi xmlns:a14="http://schemas.microsoft.com/office/drawing/2010/main" val="0"/>
                        </a:ext>
                      </a:extLst>
                    </a:blip>
                    <a:stretch>
                      <a:fillRect/>
                    </a:stretch>
                  </pic:blipFill>
                  <pic:spPr>
                    <a:xfrm>
                      <a:off x="0" y="0"/>
                      <a:ext cx="749300" cy="760730"/>
                    </a:xfrm>
                    <a:prstGeom prst="rect">
                      <a:avLst/>
                    </a:prstGeom>
                  </pic:spPr>
                </pic:pic>
              </a:graphicData>
            </a:graphic>
            <wp14:sizeRelH relativeFrom="margin">
              <wp14:pctWidth>0</wp14:pctWidth>
            </wp14:sizeRelH>
            <wp14:sizeRelV relativeFrom="margin">
              <wp14:pctHeight>0</wp14:pctHeight>
            </wp14:sizeRelV>
          </wp:anchor>
        </w:drawing>
      </w:r>
    </w:p>
    <w:p w14:paraId="57C766EA" w14:textId="2BB84565" w:rsidR="00573C56" w:rsidRPr="00573C56" w:rsidRDefault="00573C56">
      <w:pPr>
        <w:rPr>
          <w:b/>
          <w:bCs/>
          <w:sz w:val="32"/>
          <w:szCs w:val="32"/>
          <w:u w:val="single"/>
        </w:rPr>
      </w:pPr>
      <w:r>
        <w:rPr>
          <w:b/>
          <w:bCs/>
          <w:sz w:val="32"/>
          <w:szCs w:val="32"/>
          <w:u w:val="single"/>
        </w:rPr>
        <w:t xml:space="preserve">   </w:t>
      </w:r>
      <w:r w:rsidRPr="00573C56">
        <w:rPr>
          <w:b/>
          <w:bCs/>
          <w:sz w:val="32"/>
          <w:szCs w:val="32"/>
          <w:u w:val="single"/>
        </w:rPr>
        <w:t>Reading ELG</w:t>
      </w:r>
    </w:p>
    <w:p w14:paraId="4349B74A" w14:textId="77777777" w:rsidR="00573C56" w:rsidRDefault="00573C56"/>
    <w:p w14:paraId="4CF1AD4C" w14:textId="77777777" w:rsidR="00573C56" w:rsidRDefault="00573C56"/>
    <w:p w14:paraId="6A39021A" w14:textId="7E097C47" w:rsidR="00573C56" w:rsidRDefault="00573C56">
      <w:r>
        <w:t xml:space="preserve">Early Learning Goals are the goals that children are expected to achieve at the end of their reception year. They are not the curriculum, but an end point measure of what a child should be demonstrating at the end of the Early Years Foundation Stage. </w:t>
      </w:r>
    </w:p>
    <w:p w14:paraId="6CC89D61" w14:textId="77777777" w:rsidR="00573C56" w:rsidRPr="00573C56" w:rsidRDefault="00573C56">
      <w:pPr>
        <w:rPr>
          <w:b/>
          <w:bCs/>
        </w:rPr>
      </w:pPr>
      <w:r w:rsidRPr="00573C56">
        <w:rPr>
          <w:b/>
          <w:bCs/>
        </w:rPr>
        <w:t xml:space="preserve">Literacy </w:t>
      </w:r>
    </w:p>
    <w:p w14:paraId="32B5ACAA" w14:textId="77777777" w:rsidR="00573C56" w:rsidRPr="00573C56" w:rsidRDefault="00573C56">
      <w:pPr>
        <w:rPr>
          <w:b/>
          <w:bCs/>
        </w:rPr>
      </w:pPr>
      <w:r w:rsidRPr="00573C56">
        <w:rPr>
          <w:b/>
          <w:bCs/>
        </w:rPr>
        <w:t xml:space="preserve">Comprehension Early Learning Goal </w:t>
      </w:r>
    </w:p>
    <w:p w14:paraId="6AB4ACC3" w14:textId="77777777" w:rsidR="00573C56" w:rsidRDefault="00573C56">
      <w:r>
        <w:t xml:space="preserve">Children at the expected level of development will: </w:t>
      </w:r>
    </w:p>
    <w:p w14:paraId="3CC377E4" w14:textId="77777777" w:rsidR="00573C56" w:rsidRDefault="00573C56">
      <w:r>
        <w:t xml:space="preserve">• Demonstrate understanding of what has been read to them by retelling stories and narratives using their own words and recently introduced vocabulary. </w:t>
      </w:r>
    </w:p>
    <w:p w14:paraId="45203E08" w14:textId="77777777" w:rsidR="00573C56" w:rsidRDefault="00573C56">
      <w:r>
        <w:t xml:space="preserve">• Anticipate – where appropriate – key events in stories. </w:t>
      </w:r>
    </w:p>
    <w:p w14:paraId="54F1371E" w14:textId="77777777" w:rsidR="00573C56" w:rsidRDefault="00573C56">
      <w:r>
        <w:t xml:space="preserve">• Use and understand recently introduced vocabulary during discussions about stories, non-fiction, rhymes and poems and during role-play. </w:t>
      </w:r>
    </w:p>
    <w:p w14:paraId="5262F865" w14:textId="7497A698" w:rsidR="00573C56" w:rsidRPr="00573C56" w:rsidRDefault="00573C56">
      <w:pPr>
        <w:rPr>
          <w:b/>
          <w:bCs/>
        </w:rPr>
      </w:pPr>
      <w:r w:rsidRPr="00573C56">
        <w:rPr>
          <w:b/>
          <w:bCs/>
        </w:rPr>
        <w:t xml:space="preserve">Word Reading Early Learning Goal </w:t>
      </w:r>
    </w:p>
    <w:p w14:paraId="5B9B35A0" w14:textId="44DC4C2B" w:rsidR="00573C56" w:rsidRDefault="00573C56">
      <w:r>
        <w:t xml:space="preserve">Children at the expected level of development will: </w:t>
      </w:r>
    </w:p>
    <w:p w14:paraId="7F9F854F" w14:textId="77777777" w:rsidR="00573C56" w:rsidRDefault="00573C56">
      <w:r>
        <w:t xml:space="preserve">• Say a sound for each letter in the alphabet and at least 10 digraphs (special friends e.g. </w:t>
      </w:r>
      <w:proofErr w:type="spellStart"/>
      <w:r>
        <w:t>ll</w:t>
      </w:r>
      <w:proofErr w:type="spellEnd"/>
      <w:r>
        <w:t xml:space="preserve">, ff, ss, ck, </w:t>
      </w:r>
      <w:proofErr w:type="spellStart"/>
      <w:r>
        <w:t>sh</w:t>
      </w:r>
      <w:proofErr w:type="spellEnd"/>
      <w:r>
        <w:t xml:space="preserve">, ch, </w:t>
      </w:r>
      <w:proofErr w:type="spellStart"/>
      <w:r>
        <w:t>th</w:t>
      </w:r>
      <w:proofErr w:type="spellEnd"/>
      <w:r>
        <w:t xml:space="preserve">, </w:t>
      </w:r>
      <w:proofErr w:type="spellStart"/>
      <w:r>
        <w:t>qu</w:t>
      </w:r>
      <w:proofErr w:type="spellEnd"/>
      <w:r>
        <w:t xml:space="preserve">, ng, </w:t>
      </w:r>
      <w:proofErr w:type="spellStart"/>
      <w:r>
        <w:t>nk</w:t>
      </w:r>
      <w:proofErr w:type="spellEnd"/>
      <w:r>
        <w:t xml:space="preserve">). • Read words consistent with their phonic knowledge by sound-blending. </w:t>
      </w:r>
    </w:p>
    <w:p w14:paraId="70EA5233" w14:textId="6C65273F" w:rsidR="00A868CF" w:rsidRDefault="00573C56">
      <w:r>
        <w:t>• Read aloud simple sentences and books that are consistent with their phonic knowledge, including some common exception words.</w:t>
      </w:r>
    </w:p>
    <w:sectPr w:rsidR="00A868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C56"/>
    <w:rsid w:val="00573C56"/>
    <w:rsid w:val="007E51B0"/>
    <w:rsid w:val="00A868CF"/>
    <w:rsid w:val="00B93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83C1"/>
  <w15:chartTrackingRefBased/>
  <w15:docId w15:val="{305E2F06-FE17-462C-B242-D6906926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3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3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3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3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3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3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3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C56"/>
    <w:rPr>
      <w:rFonts w:eastAsiaTheme="majorEastAsia" w:cstheme="majorBidi"/>
      <w:color w:val="272727" w:themeColor="text1" w:themeTint="D8"/>
    </w:rPr>
  </w:style>
  <w:style w:type="paragraph" w:styleId="Title">
    <w:name w:val="Title"/>
    <w:basedOn w:val="Normal"/>
    <w:next w:val="Normal"/>
    <w:link w:val="TitleChar"/>
    <w:uiPriority w:val="10"/>
    <w:qFormat/>
    <w:rsid w:val="00573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C56"/>
    <w:pPr>
      <w:spacing w:before="160"/>
      <w:jc w:val="center"/>
    </w:pPr>
    <w:rPr>
      <w:i/>
      <w:iCs/>
      <w:color w:val="404040" w:themeColor="text1" w:themeTint="BF"/>
    </w:rPr>
  </w:style>
  <w:style w:type="character" w:customStyle="1" w:styleId="QuoteChar">
    <w:name w:val="Quote Char"/>
    <w:basedOn w:val="DefaultParagraphFont"/>
    <w:link w:val="Quote"/>
    <w:uiPriority w:val="29"/>
    <w:rsid w:val="00573C56"/>
    <w:rPr>
      <w:i/>
      <w:iCs/>
      <w:color w:val="404040" w:themeColor="text1" w:themeTint="BF"/>
    </w:rPr>
  </w:style>
  <w:style w:type="paragraph" w:styleId="ListParagraph">
    <w:name w:val="List Paragraph"/>
    <w:basedOn w:val="Normal"/>
    <w:uiPriority w:val="34"/>
    <w:qFormat/>
    <w:rsid w:val="00573C56"/>
    <w:pPr>
      <w:ind w:left="720"/>
      <w:contextualSpacing/>
    </w:pPr>
  </w:style>
  <w:style w:type="character" w:styleId="IntenseEmphasis">
    <w:name w:val="Intense Emphasis"/>
    <w:basedOn w:val="DefaultParagraphFont"/>
    <w:uiPriority w:val="21"/>
    <w:qFormat/>
    <w:rsid w:val="00573C56"/>
    <w:rPr>
      <w:i/>
      <w:iCs/>
      <w:color w:val="0F4761" w:themeColor="accent1" w:themeShade="BF"/>
    </w:rPr>
  </w:style>
  <w:style w:type="paragraph" w:styleId="IntenseQuote">
    <w:name w:val="Intense Quote"/>
    <w:basedOn w:val="Normal"/>
    <w:next w:val="Normal"/>
    <w:link w:val="IntenseQuoteChar"/>
    <w:uiPriority w:val="30"/>
    <w:qFormat/>
    <w:rsid w:val="00573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3C56"/>
    <w:rPr>
      <w:i/>
      <w:iCs/>
      <w:color w:val="0F4761" w:themeColor="accent1" w:themeShade="BF"/>
    </w:rPr>
  </w:style>
  <w:style w:type="character" w:styleId="IntenseReference">
    <w:name w:val="Intense Reference"/>
    <w:basedOn w:val="DefaultParagraphFont"/>
    <w:uiPriority w:val="32"/>
    <w:qFormat/>
    <w:rsid w:val="00573C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971</Characters>
  <Application>Microsoft Office Word</Application>
  <DocSecurity>0</DocSecurity>
  <Lines>8</Lines>
  <Paragraphs>2</Paragraphs>
  <ScaleCrop>false</ScaleCrop>
  <Company>Westcountry Schools Trust</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 - Amy Chivers</dc:creator>
  <cp:keywords/>
  <dc:description/>
  <cp:lastModifiedBy>ORE - Amy Chivers</cp:lastModifiedBy>
  <cp:revision>1</cp:revision>
  <dcterms:created xsi:type="dcterms:W3CDTF">2026-10-23T12:01:00Z</dcterms:created>
  <dcterms:modified xsi:type="dcterms:W3CDTF">2026-10-23T12:03:00Z</dcterms:modified>
</cp:coreProperties>
</file>